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b70a26889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財金系校友聯誼 獲贈客製精心禮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於10月27日晚間在大安區餐廳舉行財金系校友會會員大會，財金系系友與師生約150人席開13桌，財金所創所所長滑明曙、前商管學院院長莊武仁及邱建良、金鷹校友李延年、郭昭良等傑出系友與師長都一齊來共襄盛舉。系友師長互相分享近況，氣氛十分溫馨。
</w:t>
          <w:br/>
          <w:t>而系上準備了客製化的竹書籤，印有每位系友的名字及財金系logo，送給系友當作禮物。財金系主任陳玉瓏與財金系系友會吳建瑩會長也頒贈了系友會聘書。
</w:t>
          <w:br/>
          <w:t>財金系系主任陳玉瓏表示，「感謝系友們的熱情參與，以及幫助系上去聯繫更多校友回來，活動能成功舉行都是有他們的幫忙，讓我非常感動。」（編輯／梁淑芬）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2656" cy="2225040"/>
              <wp:effectExtent l="0" t="0" r="0" b="0"/>
              <wp:docPr id="1" name="IMG_39de4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86df3f8-63ff-4f79-b844-4504a5c4da52.jpg"/>
                      <pic:cNvPicPr/>
                    </pic:nvPicPr>
                    <pic:blipFill>
                      <a:blip xmlns:r="http://schemas.openxmlformats.org/officeDocument/2006/relationships" r:embed="R87bb3a3b4639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2656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2656" cy="2225040"/>
              <wp:effectExtent l="0" t="0" r="0" b="0"/>
              <wp:docPr id="1" name="IMG_defe28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b794c2f4-344b-41f3-91ff-4b5807edf54e.jpg"/>
                      <pic:cNvPicPr/>
                    </pic:nvPicPr>
                    <pic:blipFill>
                      <a:blip xmlns:r="http://schemas.openxmlformats.org/officeDocument/2006/relationships" r:embed="Rc7d4d62e3965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2656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bb3a3b46394293" /><Relationship Type="http://schemas.openxmlformats.org/officeDocument/2006/relationships/image" Target="/media/image2.bin" Id="Rc7d4d62e39654225" /></Relationships>
</file>