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66daa19be48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反毒海報設計賽開跑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生輔組舉辦「淡江無菸毒、你我超幸福」拒菸反毒海報設計創作競賽開跑囉！即日起至11月15日中午12時止，此次主題為「無菸淡江、你我健康」，評分標準分別為創意30%、符合主題20%、影響力30%、使用技術20%；收件格式包括PNG檔、PDF檔、JPG檔，並請將作品以電子檔儲存至USB隨身碟，送交至商管大樓B401邱順興教官。最後將有機會抱回第一名優勝獎金新臺幣3,000元，第二名可得2,000元、第三名為1,000元，歡迎同學踴躍參加。</w:t>
          <w:br/>
        </w:r>
      </w:r>
    </w:p>
  </w:body>
</w:document>
</file>