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9c9762ec1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志願服務基礎訓快報名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使學生建立志願服務的相關基礎知識，課外活動輔導組共舉辦4個梯次的「百香果的滋味-志願服務基礎訓」，讓學生可學習志願服務內涵與發展、志願服務法規之認識、志願服務經驗分享等。依據志願服務法規定，凡須從事志願服務者，皆須參與志願服務基礎訓練及特殊訓練，取得志願服務紀錄冊，而持有紀錄冊3年以上、服務滿300小時，即可申請志願服務榮譽卡，免費進入多個國內景點。錯過之前梯次的同學可將於11月18日、25日繼續參加第三、四梯次，詳情請洽活動報名系統。</w:t>
          <w:br/>
        </w:r>
      </w:r>
    </w:p>
  </w:body>
</w:document>
</file>