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de5412393bb491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1076 期</w:t>
        </w:r>
      </w:r>
    </w:p>
    <w:p>
      <w:pPr>
        <w:jc w:val="center"/>
      </w:pPr>
      <w:r>
        <w:r>
          <w:rPr>
            <w:rFonts w:ascii="Segoe UI" w:hAnsi="Segoe UI" w:eastAsia="Segoe UI"/>
            <w:sz w:val="32"/>
            <w:color w:val="000000"/>
            <w:b/>
          </w:rPr>
          <w:t>網路行銷社談大數據</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王怡雯淡水校園報導】大數據的應用已充滿在我們的生活當中，因應即將來到的九合一選舉，網路行銷社於11月2日在L205舉辦「政治行銷-大數據分析」講座，邀請思維策略執行長謝一平至現場與大家分享政治大數據行銷的實務案例，與近20人剖析候選人的掃街拜票、網路的社群媒體經營等各式政治行銷活動。謝一平說明，所有的政治行銷活動都需要數據的運用與分析，各種政治行銷活動都會影響選舉結果，所以候選人會運用大數據分析了解選民的網路行為外，同時也找出候選人自身的弱項以加強與選民互動。
</w:t>
          <w:br/>
          <w:t>活動負責人、副社長經濟二安柏儒表示，「我們過往較偏向理論教材的引導，少有案例說明，因此藉由此次活動讓大家看見網路行銷的實務面，從理論走到實務應用，未來將持續舉辦這類講座，讓大家了解網路行銷的實務操作趨勢。」資傳四蘇琬鈴說，「以前對大數據覺得陌生且有距離感，但透過講者活潑有趣的內容與豐富的案例，讓我能快速融入並了解每一個環節，也對大數據有更進一步的認識與啟發，受益良多。」</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3c185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3c492471-5802-42ab-a0b2-95cfecd0c6aa.jpg"/>
                      <pic:cNvPicPr/>
                    </pic:nvPicPr>
                    <pic:blipFill>
                      <a:blip xmlns:r="http://schemas.openxmlformats.org/officeDocument/2006/relationships" r:embed="R15a19710f1fa4fd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a19710f1fa4fd9" /></Relationships>
</file>