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cc4b8193b043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本校攜手台灣尼阿斯簽訂MOU及產學合作計畫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【記者簡妙如淡水校園報導】本校海洋及水下科技研究中心於11月16日，在白樓DR201與台灣尼阿斯有限公司（NIRAS Taiwan Limited）簽訂合作備忘錄（MOU）及產學合作計畫契約，由海下中心主任劉金源、台灣尼阿斯有限公司總監康尼克（Nick Corne）代表簽署，本校研究發展處研發長王伯昌、國立臺灣大學海洋中心教授劉家瑄等人見證。
</w:t>
          <w:br/>
          <w:t>此次產學合作計畫案由本校海下中心、臺大海洋中心及自強工程顧問公司等團隊執行，為深化合作案並簽署合作備忘錄。劉金源表示：「此次產學合作案經費逾1,500萬元，藉由簽約深化合作提升產學能量之外，也可培育水下文化資產、離岸風電、海下電纜工程技術等人才。」
</w:t>
          <w:br/>
          <w:t>王伯昌表示：「謝謝劉主任帶動校內研發、爭取校外產學合作的機會，期待簽約後，未來能與尼阿斯公司保有更多良好的互動。」康尼克表示：「期待這份契約能使產業、學校雙方都能有更好的成長。」
</w:t>
          <w:br/>
          <w:t>台灣尼阿斯有限公司是一家國際諮詢公司，提供離岸風力發電等再生能源工程顧問及環境評估的服務，團隊為提供國際最佳實踐、開發及監測項目，致力於尋求各界專業以提高服務技能和經驗。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e081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7/m\c5ee7d57-64e0-49d8-b025-e37ac0b9b38e.JPG"/>
                      <pic:cNvPicPr/>
                    </pic:nvPicPr>
                    <pic:blipFill>
                      <a:blip xmlns:r="http://schemas.openxmlformats.org/officeDocument/2006/relationships" r:embed="R63bdbb13519e49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ef00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7/m\baefbed0-4cf9-4687-8e90-aca5c6374b6a.JPG"/>
                      <pic:cNvPicPr/>
                    </pic:nvPicPr>
                    <pic:blipFill>
                      <a:blip xmlns:r="http://schemas.openxmlformats.org/officeDocument/2006/relationships" r:embed="R1a70980e0f7d4d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bdbb13519e4997" /><Relationship Type="http://schemas.openxmlformats.org/officeDocument/2006/relationships/image" Target="/media/image2.bin" Id="R1a70980e0f7d4d23" /></Relationships>
</file>