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1a4f6c5c047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海下中心領34生淨灘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11月17日，海洋及水下科技研究中心主任、電機系講座教授劉金源帶領34位學生前往北海岸洲子灣，認識海洋環境、觀測海漂垃圾，亦邀請學生以淨灘行動，盡一己之力守護這片美好的沙灘。活動共清理面積約3千平方公尺、撿拾垃圾逾1百公斤。
</w:t>
          <w:br/>
          <w:t>此行係由劉金源在工學院開設之共同選修課程「海洋科技與環境」，教導同學認識海洋汙染、海漂垃圾對於環境的衝擊，活動附有「台灣海洋廢棄物監測計畫紀錄表」，讓同學們一同學習撰寫學術報告。
</w:t>
          <w:br/>
          <w:t>劉金源說明，活動帶領學生身歷其境，瞭解海洋垃圾隨洋流漂散到各地，與物理海洋學息息相關，更可藉此觀測研究來找出污染海洋的元兇。「此次特別提供中研院鄭明修教授在國際環境研究的權威期刊《Environmental Research Letters》之論文做為活動參考。鄭教授研究團隊以5年期在東沙島實地調查與模擬海漂垃圾軌跡，成為臺灣第一篇研究成果，對於境外海漂垃圾的治理更提供重要的方向。」
</w:t>
          <w:br/>
          <w:t>化學一陳芯說：「從課堂上學習到學術理論，得知垃圾順著海流漂往世界各地，透過這次淨灘活動，實際看見海洋垃圾是無國界的真實景象，令人印象深刻，更使我想為環境保護盡一份心力。」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840e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af94a58a-61f6-4de3-8d36-e9a5a0e8b8ca.jpg"/>
                      <pic:cNvPicPr/>
                    </pic:nvPicPr>
                    <pic:blipFill>
                      <a:blip xmlns:r="http://schemas.openxmlformats.org/officeDocument/2006/relationships" r:embed="Rd6f6393d9ae54a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7a4b6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b1a8993-9b05-44db-8f53-2888f17f04a9.jpg"/>
                      <pic:cNvPicPr/>
                    </pic:nvPicPr>
                    <pic:blipFill>
                      <a:blip xmlns:r="http://schemas.openxmlformats.org/officeDocument/2006/relationships" r:embed="Rf187e1bb2cbd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f6393d9ae54a3f" /><Relationship Type="http://schemas.openxmlformats.org/officeDocument/2006/relationships/image" Target="/media/image2.bin" Id="Rf187e1bb2cbd4fe0" /></Relationships>
</file>