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76724fe0640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資訊處辦資安講習　認識區塊鏈應用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資訊處於11月23日下午2時在覺生綜合大樓I501舉辦本校一級單位（含）以上主管資訊安全宣導講習，邀請到資工系教授黃仁俊主講「區塊鏈技術與衍生的資訊安全議題—以虛擬貨幣為例」，和資訊處助理研究員曹乃龍主講「視覺化分析大學生就業趨勢」，總計25人出席。
</w:t>
          <w:br/>
          <w:t>黃仁俊以國際調研機構Gartner發布2018年十大科技趨勢，說明「區塊鏈BlockChain」帶來革命性的改變。區塊鏈的應用範圍甚廣，包括電子錢包、音樂版權交易、外幣匯款、會計函證、海運融資、保險投保與理賠等，讓交易過程具有效率且安全可靠。他指出，區塊鏈來自於比特幣的基礎技術，由密碼學、數學、演算法及經濟模型所組成，可以保護資料不被竄改、交易識別確認，且節點資料同步，因此具有「去中心化」、「公開」、「透明」三大特徵。
</w:t>
          <w:br/>
          <w:t>黃仁俊也提出虛擬貨幣所衍生的問題，例如頻繁的DDos攻擊事故、駭客勒索要求以虛擬貨幣支付贖金、以協助挖礦作為零廣告的代價、被惡意植入挖礦腳本程式導致電腦運作變慢等。他認為考慮導入區塊鏈應先思考，需要應用的領域、解決的目標，以及釐清所要Block的資料、非用Chain不可的理由，才能接續思考「分散式、去中心化」的意義、效能及經濟規模。最終，黃仁俊強調，科技日新月異，務必注意潛在的資訊安全及犯罪防範的認知。
</w:t>
          <w:br/>
          <w:t>曹乃龍以視覺化和數據分析學生就業情形和教學成效的相關性，來看畢業生族群在職場表現的概況，並透過「關聯式規則分析」來解讀畢業生在校修業情形與就業情形的關聯性，建議可應用在課程設計、學生修課依據及就業媒合等相關決策。
</w:t>
          <w:br/>
          <w:t>資訊長郭經華表示：「資安問題一直以來都是教育部所關注的議題，而區塊鏈是近期備受矚目的議題，後續應用也應該是大家需要了解的。順著這股趨勢，本次資安講習邀請黃仁俊老師解說，讓大家對於區塊鏈的應用或是在資安議題上都有更深入的了解。」</w:t>
          <w:br/>
        </w:r>
      </w:r>
    </w:p>
  </w:body>
</w:document>
</file>