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3709e513ad4d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韓貴香鄧玉英開放觀課切磋教學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教師教學發展組於11月30日在V101邀請教心所所長韓貴香、通核中心講師鄧玉英「幸福經濟學～理性與感性」進行協同教學，舉辦課程觀摩交流，本次開放７名教師臨場觀摩，共有60餘位師生聆聽。
</w:t>
          <w:br/>
          <w:t>本次課堂主題為「我很棒!?幸福感與自我感覺良好」，韓貴香從正向心理學的角度解釋，正向的情緒、情感是組成幸福的一部份。
</w:t>
          <w:br/>
          <w:t>「自我感覺良好」，以美國人為樣本的研究顯示，自尊是個人生活滿意的最強預測因子，相較於低自尊者，高自尊者更能專注在正面特質、欣賞自己，而在面對問題時比較不會找藉口、逃避現實。
</w:t>
          <w:br/>
          <w:t>「原來我沒有那麼棒!」每個人都會有面對挫折的時候，問題在於面對挫折的態度。讓自己喘口氣、改變思考方式、反思問題的癥結點及解決辦法、承認自己不完美等，都是正向面對問題的辦法。最後，韓貴香鼓勵大家時時刻刻提醒自己心中想要成為的樣子，並朝此目標努力。
</w:t>
          <w:br/>
          <w:t>末了，鄧玉瑛讓同學們反思並以「因為我貧窮，所以.......」造句、發表。同學們熱烈的回應，如：少喝飲料、多打工、每天到學生餐廳用餐、存錢、好好學習、少一點慾望、多交朋友......等。從同學們的回饋得知，外在因素影響著消費行為、生活態度及行動，並勉勵同學不要被外在環境侷限，更要突破其限制。（編輯／梁淑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12a8f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643f21fe-54e5-4f7d-a0a5-5c2c7b65cf39.jpg"/>
                      <pic:cNvPicPr/>
                    </pic:nvPicPr>
                    <pic:blipFill>
                      <a:blip xmlns:r="http://schemas.openxmlformats.org/officeDocument/2006/relationships" r:embed="Rddbbccccbfef4e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dbbccccbfef4ebd" /></Relationships>
</file>