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812dc0d14418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校友代表籲系所友會 加入聯合會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募款委員會第30次會議於1月9日在淡水國際會議廳舉行，與蘭陽校園及臺北校園D501同步視訊，本校一、二級主管、校友代表世界校友會聯合會總會長陳定川、菁英會會長孫瑞隆與系所友會聯合會總會長林健祥等人出席參與。現場校長葛煥昭頒發106學年度勸募感謝獎，校友代表們鼓勵各系所加入系所友會聯合會，目前僅半數的系所友會加入。
</w:t>
          <w:br/>
          <w:t>　葛校長主持會議表示，「在107年12月19日的常務委員會中決定，行政人員募款也可以敘獎，希望未來行政人員一起為108年度募款總目標而努力。往後師評鑑服務的項目中，募款亦是一個重要的加分項目。系所募款成效若達成率太低，將請系所主管會議上報告，以了解困難之處。」</w:t>
          <w:br/>
        </w:r>
      </w:r>
    </w:p>
  </w:body>
</w:document>
</file>