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867140cea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）網路上供人下載的免費軟體，都不受著作權法保護，所以我可以燒成大補帖光碟，再去賣給別人。
</w:t>
          <w:br/>
          <w:t>2.（ ）小花使用翻譯軟體將一篇英文文章翻譯成中文，小花對該篇文章有著作權。
</w:t>
          <w:br/>
          <w:t>答案：
</w:t>
          <w:br/>
          <w:t>1.（X ）【說明：免費軟體只是授權利用人免費利用，但通常仍是受著作權法保護的著作，並不表示權利人拋棄權利。】
</w:t>
          <w:br/>
          <w:t>2.（X）【說明：使用翻譯軟體所翻譯之文章不具原創性，非屬著作權法所保護之「著作」。】</w:t>
          <w:br/>
        </w:r>
      </w:r>
    </w:p>
  </w:body>
</w:document>
</file>