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5cf1e5326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學生會交流香港大學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麗雯淡水校園報導】本校學生會於1月25日至1月27日期間前往香港城市大學、香港大學、香港中文大學及香港理工大學進行校園參訪，本次參訪重點為學生運動、學生自治事件紀念地點。並於1月26日拜會香港大學學生會進行交流。
</w:t>
          <w:br/>
          <w:t>在拜會香港大學學生會中央幹事會時，探討兩會組織架構以及實務運作模式，分享臺港兩地的學生會異同、學生會與學校之間合作的關係等等。另外，也進行了深度議題交流，談臺灣及香港兩地政治、經濟議題，包括太陽花運動、雨傘運動、以及當下港大學生會選舉的爭議事件。交流之餘也參訪了國殤之柱、民主牆等地點。
</w:t>
          <w:br/>
          <w:t>學生會代理會長、法文四王凱立說：「這次的交流獲益匪淺，接觸完香港的學生會後，發現臺灣學生對學生自治的渴望太少，危機性太低，學生自治的空間還有很多，可以更進步。」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b8fd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2b1272cd-2bb0-4108-af7a-df73e97a7361.jpeg"/>
                      <pic:cNvPicPr/>
                    </pic:nvPicPr>
                    <pic:blipFill>
                      <a:blip xmlns:r="http://schemas.openxmlformats.org/officeDocument/2006/relationships" r:embed="R158cf801d7eb44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616b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963108fb-37e3-4253-8ef2-7f3fb6ecf794.jpeg"/>
                      <pic:cNvPicPr/>
                    </pic:nvPicPr>
                    <pic:blipFill>
                      <a:blip xmlns:r="http://schemas.openxmlformats.org/officeDocument/2006/relationships" r:embed="R4011484a39bf4b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8cf801d7eb4421" /><Relationship Type="http://schemas.openxmlformats.org/officeDocument/2006/relationships/image" Target="/media/image2.bin" Id="R4011484a39bf4b13" /></Relationships>
</file>