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0f4df1f7d47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羅法平領鑫盛影視愈挫愈勇終得佳績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羅法平校友畢業於本校航海系，隨後赴美進修MBA主攻行銷，回台後曾任華視副理，2004年後轉往大陸發展成立影視公司認賠殺出；之後回台成立鑫盛影視，乘著IP劇熱潮，2016年於大陸網路平台推出戲劇的播放量突破32億，替鑫盛樹立新里程碑。羅校友笑稱自己是「理工男搞文創」，進入影視圈逾27年，一路上雖有不順，如今苦盡甘來，未來將致力打造影視園區，期能帶動台灣影視產業一路向前。（資料來源／校友服務暨資源發展處提供）</w:t>
          <w:br/>
        </w:r>
      </w:r>
    </w:p>
  </w:body>
</w:document>
</file>