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825cba35848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創育中心留遊學講座鼓勵學生築夢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留遊學知識大補帖來了！為了幫助學生了解海外學習，打造創業基石，建邦中小企業創新育成中心於3月5日到4月18日在R103舉辦6場出國留遊學講座，分享美國、法國、德國、英國、新加坡、中國寧波等地資訊，解說各國的留學優勢、費用比較及申請條件大解析，例如留遊學交換計畫、德國如何申請留學免學費、美國不用托福和雅思成績入學方式、英國知名學府碩士一年取得文憑等關鍵訊息。
</w:t>
          <w:br/>
          <w:t>會中另邀請曾出國留遊學的學生分享經驗和趣事，且現場諮詢攤位供免費自取留學資訊、書籍及趣味迷你扭蛋機，節省大家搜尋資訊的時間。系列講座詳情可到本校「活動報名系統」（網址：http://enroll.tku.edu.tw/course.aspx?cid=107om004）查閱，活動免費報名參加，快來把資訊通通帶回家。</w:t>
          <w:br/>
        </w:r>
      </w:r>
    </w:p>
  </w:body>
</w:document>
</file>