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c4ddec95b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教學實務研究系列講習 涂敏芬課程引導學生貼近淡水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教師如何在課程設計中，引導學生貼近並融入在地活動，達到大學社會責任的實踐？學習與教學中心教師教學發展組3月5日中午於覺生大樓I501舉辦「教學實務研究系列講習」，邀請企管系副教授涂敏芬以「在設計思考中舞動」為題，分享如何以「自導式探索包專案」實踐服務創新與設計。
</w:t>
          <w:br/>
          <w:t>如何幫助學生「靠近」在地？涂敏芬指出，先讓學生從關心校園開始，繼而關心在地的淡水地區，實境遊戲是讓他們靠近在地社區的第一步。她將課程內容規劃成三個階段，準備階段讓學生透過講座課程及田野調查來觀察、記錄淡水風貌；實作階段則透過工作坊讓學生「貼」出淡水的街區地圖、在課堂實作故事板、藍圖；期末階段便實地進行測試、成果發表與策展。教科系助理教授鍾志鴻表示，藉由涂老師的分享獲得許多想法，若設計思考能在課程內結合跨領域的教學，必能激發出更多火花。
</w:t>
          <w:br/>
          <w:t>本學期另有四場相關講習，分別為3月20日中正大學通識教育中心教授黃俊儒主講「以實踐研究為基礎的教學創新」，4月12日本校觀光系助理教授紀珊如主講「以課堂遊戲、小組討論、實作體驗來學導覽解說」，4月19日本校運管系副教授鍾智林主講「教學研究計畫投稿歷程分享」，以及5月30日台北醫學大學跨領域學院執行長吳明錡主講「教學實踐研究指引及案例」，詳情請逕至活動報名系統（網址：http://enroll.tku.edu.tw/index.aspx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f3f9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5d4b6af-d16d-44b3-a387-661bac2000b8.jpg"/>
                      <pic:cNvPicPr/>
                    </pic:nvPicPr>
                    <pic:blipFill>
                      <a:blip xmlns:r="http://schemas.openxmlformats.org/officeDocument/2006/relationships" r:embed="Ra36f7060d16247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6f7060d16247c3" /></Relationships>
</file>