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50099a4ad4d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教科畢展 「拾舊」中創新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教育科學系於上週在黑天鵝展示廳舉辦畢展，今年以「拾舊」為主題，共有29組同學聯合展出，現場佈置以復古風，呼應主題的懷舊感。今年的畢製作品多元，有華碩電腦、中華汽車、中國人壽、聯華食品、中信房屋等民間企業，也有董氏基金會、資策會、臺灣科學教育館、教育單位等非營利組織，教科系主任鄭宜佳表示，今年的作品保持了近年遊戲化與互動性的趨勢，許多作品都表現出專業細膩的態度，尤其現場佈置很有創意且充滿懷舊氣氛，更可以看出同學們的用心。
</w:t>
          <w:br/>
          <w:t>  展場以古早味、懷舊味分成兩區，佈置則加入許多互動元素，如紅包袋抽獎，讓參觀者有探索的趣味；畢展執行長教科四李沛恩分享道，「展場是呈現我們年幼時期上課與生活的場景，希望將過去與現在融合，帶著我們所學的知識一路闖蕩。」許多畢製作品的水平都近乎專業，被當作實際教育訓練或展出作品，《科學i迪生》的組員選擇臺灣科學教育館，作品內容包含數位教育與實際操作實驗，製作難度相當高，在過程的溝通與協調都很嚴謹，但後來成功取得對方的認可，作品也將被列入科教館的展示計畫，教科四張東鳳表示，「很高興畢業製作能實際運用在科學教育上。」
</w:t>
          <w:br/>
          <w:t>  現場作品專業度高，讓前來參觀的土木三徐啟昌敬佩的說：「展覽的內容相當豐富，都是用最淺顯易懂的方式替學習者製作教材，提升品質與效率。展內還有古早味的小攤，有很多令人懷念的小玩具，可見教科系在舉辦這次展覽上花了許多心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dfc3b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26bd724c-b8b3-4b02-abe6-a3a3ac3164e7.jpeg"/>
                      <pic:cNvPicPr/>
                    </pic:nvPicPr>
                    <pic:blipFill>
                      <a:blip xmlns:r="http://schemas.openxmlformats.org/officeDocument/2006/relationships" r:embed="R57f05b1ed84340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f05b1ed84340e5" /></Relationships>
</file>