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32c2944574a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本校攜手東吳銘傳共建共享圖書館自動化系統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2016年攜手雙北8所學校成立「優九聯盟」，至今拓展到12校成為「優久大學聯盟」，以跨校、跨領域整合教學與行政資源。近期，本校再度攜手東吳大學、銘傳大學先導入「共建共享」模式，進行聯合採購圖書館自動化系統，並於2019年2月成立「優久大學聯盟圖書館自動化統籌中心」，第一年由本校覺生紀念圖書館館長宋雪芳擔任中心主任。
</w:t>
          <w:br/>
          <w:t>宋雪芳表示 ：「三校結盟共同建置圖書館自動化系統，不僅創新優久大學聯盟採購模式，更成立臺灣第一個私立大學『共建共享』的圖書館自動化系統聯盟。今年藉由3月28日在淡江大學舉辦的『中華圖書資訊館際合作協會第十四屆會員大會』，配合「結盟攻略：前瞻、分享與實踐」主題，將與圖書資訊界分享此一跨校合作案例，展現聯盟合作的實踐成果之餘，更冀望以此拋磚引玉之舉激發更多後續效益。」
</w:t>
          <w:br/>
          <w:t>優久大學聯盟圖書館自動化統籌中心的成立，在該聯盟圖書委員會主任委員、東吳大學圖書館館長林聰敏支持下，由本校圖書館館長宋雪芳擔任自動化工作小組召集人，以「共建共享」模式進行圖書館自動化系統系統評估，歷經7面向的嚴格評選，最終由本校與東吳、銘傳三校開啟聯合採購，並選用Ex Libris的Alma自動化系統。
</w:t>
          <w:br/>
          <w:t>採購期間由銘傳大學圖書館館長何祖鳳對系統規格、資訊安全等進行嚴格把關，與廠商議價關鍵更是取得最優惠價格採購；經過近一年冗長複雜的採購行政程序，三校於2018年底終於使用共同的自動化系統，充分實現聯盟合作的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65248"/>
              <wp:effectExtent l="0" t="0" r="0" b="0"/>
              <wp:docPr id="1" name="IMG_6a21c7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4/m\7b6275b3-9055-4e3a-bf90-ad15f887bade.jpg"/>
                      <pic:cNvPicPr/>
                    </pic:nvPicPr>
                    <pic:blipFill>
                      <a:blip xmlns:r="http://schemas.openxmlformats.org/officeDocument/2006/relationships" r:embed="R0e7acbfdc0fb4f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65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7acbfdc0fb4f2f" /></Relationships>
</file>