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fc7a017a340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全國音樂賽 管樂社蟬聯北區六年特優 口琴社囊北區第二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、陳偉傑淡水校園報導】本校聆韻口琴社與管樂社，參加107學年度全國學生音樂比賽，雙雙抱回獎項！聆韻口琴社獲「口琴合奏」北區大專團體組優等第二名；管樂社則得到「管樂合奏」北區大專團體組獲特優第三，蟬聯了6年的特優。
</w:t>
          <w:br/>
          <w:t>管樂社指揮老師陳一夫表示，「本次比賽指定曲是美國作曲家Thomas S. Allen的《馬刺與馬鞭進行曲》是一首曲風明快、對比強烈，詼諧有趣的『疾速』進行曲；自選曲則是英國作曲家Nigel Hess的《東岸峻景（East Coast Pictures）》，我們特別選了第一與第三樂章。描述美國東岸的特殊勝景，無論是長島附近的Shelter 島，還是全美國最富盛名的紐約市，皆散發出無限迷人海岸風景、城市動力，演奏出變化無窮的時尚氣息與歡樂風格！接下來，期許團員們能以『態度決定高度，高度決定視野』一起完成7月4日的年度音樂會大挑戰！」
</w:t>
          <w:br/>
          <w:t>管樂社團員、教科三林孟昀分享：「雖然賽前一夫老師身體有些微恙，無法全程陪著我們練習。但大家抱持比賽的熱忱以及想拿特優的決心，加上宋秉恩學長在練習時給了建議、並調整樂團的聲量，最後如願以償地獲得不錯的成績！」
</w:t>
          <w:br/>
          <w:t>聆韻口琴社社長、公行二馮靖婷表示，「經過這次比賽大家的琴藝更進步，感情也更加深厚，也有不少新加入的團員，看著他們從曲子中學習，從曲子中獲得成就感，心裡也更踏實。5月18日是期末音樂會，希望更多人看到我們，希冀喜歡口琴喜歡音樂的同學們一起加入，讓口琴社能繼續傳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6288"/>
              <wp:effectExtent l="0" t="0" r="0" b="0"/>
              <wp:docPr id="1" name="IMG_8f1cb3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09ba0cdf-559c-41b6-b1c4-98630afd198c.jpg"/>
                      <pic:cNvPicPr/>
                    </pic:nvPicPr>
                    <pic:blipFill>
                      <a:blip xmlns:r="http://schemas.openxmlformats.org/officeDocument/2006/relationships" r:embed="R8d8f3ccdc9f743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6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8f3ccdc9f743c5" /></Relationships>
</file>