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231ffa009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【學聲】境外生的淡江生活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歷史三郭芷桐：「我是香港人，一開始來唸書最無法適應上課的語速和專有名詞，最喜歡臺灣的食物，因為種類繁多，夜市也開到很晚，很方便！」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179d3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d05c9fb3b38346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5c9fb3b3834654" /></Relationships>
</file>