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3ae24349b4e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畢業生就業滿意度與概況調查說明會 邀集系所分享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校友服務暨資源發展處與商管學院統計調查研究中心合作的「畢業學生滿意度與就業概況調查報告」日前出爐，4月10日在驚聲國際會議廳舉辦「106年畢業滿1、3、5年畢業生就業滿意度與就業概況調查」分析結果簡報及經驗分享座談會，邀請各系所主任與相關業務承辦人員參與，並分享經驗。（相關新聞請詳1084期報導，http://tkutimes.tku.edu.tw/dtl.aspx?no=50142）
</w:t>
          <w:br/>
          <w:t>　統計調查研究中心主任溫博仕說明，105學年度畢業生問卷回收率為71.5%、103學年度與101學年度則分別為59.1%、46.7%。在「畢業生未就業準備何種考試」分析中，三屆畢業生皆是以準備公務人員考試為主，分別為49.5%、44.7%及66.7%；「正在求職畢業生未就業」原因，主要是因為「沒有工作機會」、「與所學不符」、「工作內容不滿意」；「畢業生目前工作地點」則是以臺灣為主，北北基桃竹苗居多。
</w:t>
          <w:br/>
          <w:t>　在「工作職業類型」方面，「行銷與銷售類」、「金融財務類」、「企業經營管理類」名列前三；在「就業條件分析」方面，大多數畢業生認為不需要專業證照；「學習回饋分析」方面，畢業生認為「專業知識、技能課程」、「建立同學及老師人脈」、「語言學習」對於現在工作有所幫助；此外，「加強溝通表達能力」也是他們認為能找到好工作之必備條件。在「自我能力評估」項目中，「挫折容忍力與抗壓力」獲得最高評價4.77分；「八大素養對畢業生影響」則與去年差不多，畢業生認為有助於發展的主要為「團隊合作」、「獨立思考」、「品德倫理」。
</w:t>
          <w:br/>
          <w:t>　校友服務暨資源發展處執行長楊淑娟表示，畢業生就業滿意度與就業概況調查已進行12年，透過調查可讓各系所參考並改善教學規劃。化材系曾珅鎮分享，通訊錄更新非常重要，畢業一年之畢業生通常可藉助教推廣，提升回收率，畢業三年以上學生，則須仰賴工讀生協助填答，增加問卷填答率；會計系助理莊麗秋則透過寄信通知、系上導師助教提醒以及簡訊、電話告知三階段增加畢業生的作答率；教科系劉明蘭建議創立Line群組、篩選未填答之畢業生、與畢業班熟識學生加強聯繫，藉此提升回收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70048"/>
              <wp:effectExtent l="0" t="0" r="0" b="0"/>
              <wp:docPr id="1" name="IMG_a4ce16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c69978c9-c2ff-4444-850b-12e5304bec10.jpg"/>
                      <pic:cNvPicPr/>
                    </pic:nvPicPr>
                    <pic:blipFill>
                      <a:blip xmlns:r="http://schemas.openxmlformats.org/officeDocument/2006/relationships" r:embed="Re1b50d46a6fe40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70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b50d46a6fe4055" /></Relationships>
</file>