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9ac0a5da5549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創育中心執行扎根計畫 扶植5創業團隊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研究發展處建邦中小企業創新育成中心於4月15日進行教育部大專校院創新創業扎根計畫進度報告，由本校5組各獲得新臺幣10萬元補助的創業團隊報告，包括新創公司的品牌理念、營運模式及經費規劃等進度，育成中心經理詹健中、全鋒汽車股份有限公司顧問柳文龍、民生福祉股份有限公司技術顧問袁勤國與會並提供專業意見指導。
</w:t>
          <w:br/>
          <w:t>「Jobchain」是階乘科技有限公司，協助用戶拓展「個人接案人脈網」，藉由人脈和接案等數據資料的蒐集、累積及分析，提供媒合服務。「青狂少女有限公司」是以小米酒商品尋找合作據點，企圖將小米酒打造成為臺灣特色觀光伴手禮，期待與跨界合作、激盪出更多可能。「一起畢業」是食筷有限公司，以環保、共享理念出發，將飲料販賣機和洗衣機結合，打造具自動清洗的環保餐具租借機。
</w:t>
          <w:br/>
          <w:t>「Soul Mate」是寵到家有限公司，針對飼養寵物者提供專人陪伴、飼養資訊等服務。「睡不飽有限公司」是以講故事、賣文化來設計產品，例如團隊以鄉野傳說「人面魚」的故事為元素，開發魔術頭巾並增加使用功能。
</w:t>
          <w:br/>
          <w:t>Soul Mate團隊成員、化學四陳百新說：「團隊成員均有養寵物，也會遇到照顧不足的問題，所以以此為題構思創業，希望在創業的過程能與業師交流，學到更多創業知識。」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ae1b7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5/m\0a15e403-6f69-495a-8dd1-b49988a61901.JPG"/>
                      <pic:cNvPicPr/>
                    </pic:nvPicPr>
                    <pic:blipFill>
                      <a:blip xmlns:r="http://schemas.openxmlformats.org/officeDocument/2006/relationships" r:embed="Rc87e0f1741b24d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7e0f1741b24d6b" /></Relationships>
</file>