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f7bed2fca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23年不間斷　本校攜手上海國際問題研究院研討全球政經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國際事務學院於4月22日在驚聲國際會議廳中，舉辦「第二十三屆世界新格局與兩岸關係研討會」，與上海國際問題研究院共同發表19篇論文，討論當前全球局勢與政經發展。上午9時開幕式，國際事務學院院長王高成致詞表示，本次研討會已長達23年實屬不易，很高興大家齊聚一堂研討世界局勢發展外，也藉此彼此交換學術意見。上海國際問題研究院副院長楊劍致詞提到，23年象徵一代人的長成，雙邊研討會持之以恆近四分之一世紀，透過這次研討會雙方彼此聚焦在國際情勢，來探討全球治理的發展。開幕式後，雙方彼此交換禮物和在場教師們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1a88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2d13385e-f08c-4c34-9078-df0b6881743f.JPG"/>
                      <pic:cNvPicPr/>
                    </pic:nvPicPr>
                    <pic:blipFill>
                      <a:blip xmlns:r="http://schemas.openxmlformats.org/officeDocument/2006/relationships" r:embed="Ra3146cfeda55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3221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ff2aac3-27f2-434e-ba73-c456ccb55c3f.JPG"/>
                      <pic:cNvPicPr/>
                    </pic:nvPicPr>
                    <pic:blipFill>
                      <a:blip xmlns:r="http://schemas.openxmlformats.org/officeDocument/2006/relationships" r:embed="R60834ddff68142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146cfeda554d67" /><Relationship Type="http://schemas.openxmlformats.org/officeDocument/2006/relationships/image" Target="/media/image2.bin" Id="R60834ddff681420f" /></Relationships>
</file>