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13fa046e347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大二、大三導師暨學輔人員輔導知能研習會 談約會暴力的因應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學務處諮商暨職涯輔導組於4月23日在驚聲國際會議廳舉辦「107學年度大二、大三導師暨學輔人員輔導知能研習會」，邀請東吳大學健康暨諮詢主任姚淑文以「無所不在的約會暴力~談因應方式與通報時機」為題，介紹如何協助學生應對親密關係中的暴力行為。行政副校長莊希豐致詞表示：「學生在校園裡遇到困難首先尋求幫助的對象就是老師，所謂師者傳道、授業、解惑也，除了學業上的幫助外，老師、尤其是導師也在生活中扮演了重要的角色，所以希望透過這次的研習，能加強導師的輔導技巧、了解相關知識，更好的協助學生。」
</w:t>
          <w:br/>
          <w:t>  姚淑文以生活化的口吻、風趣地問答方式進行，舉例自身處理過的案例經驗及新聞案件，指出家庭暴力和恐怖情人真實存在，甚至危及被害者生命安全，但實際通報件數卻是遠低於實際數量，而現今的網路交友發達，學生面對的世界變得更加複雜，因此期待透過配合教育部政策，藉由讓學生填寫「親密關係暴力危險評估量表」分析數據後有效預防暴力發生的潛在危險，並且進一步制定安全計畫保護學生，並補充當遇上暴力事件導師應和諮輔組、軍訓室多方溝通協調，讓學生知道如何找到正確求助、治療的資源管道。
</w:t>
          <w:br/>
          <w:t>  中文系副教授林偉淑表示：「很感謝學校安排這樣有意義的活動，講座的內容非常實用，讓我知道因應不同世代的環境，學生可能有哪些困境，當他們遇到類似危機時該如何處理，而不會手忙腳亂。」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b564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49878cdb-d31d-4776-956c-c42c09833f60.JPG"/>
                      <pic:cNvPicPr/>
                    </pic:nvPicPr>
                    <pic:blipFill>
                      <a:blip xmlns:r="http://schemas.openxmlformats.org/officeDocument/2006/relationships" r:embed="R732d56b938894c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082b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5f145326-5ff5-42bc-aa98-4e9c6dafb05d.JPG"/>
                      <pic:cNvPicPr/>
                    </pic:nvPicPr>
                    <pic:blipFill>
                      <a:blip xmlns:r="http://schemas.openxmlformats.org/officeDocument/2006/relationships" r:embed="R40ac4b2bfa384e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2d56b938894c0c" /><Relationship Type="http://schemas.openxmlformats.org/officeDocument/2006/relationships/image" Target="/media/image2.bin" Id="R40ac4b2bfa384e8f" /></Relationships>
</file>