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357c7e1d2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工學院師生洲子灣淨灘百斤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使同學認識海洋汙染、海漂垃圾對於環境影響的嚴重性，本校海洋及水下科技研究中心主任、電機系講座教授劉金源在工學院開設的共同選修「海洋科學與人文：水下文化資產面向」課程，於4月27日帶領32位學生前往北海岸洲子灣，認識海洋環境、觀測海漂垃圾及執行淨灘任務，貫徹執行長期認養洲子灣的淨灘計畫，希望使北海岸減少垃圾污染。
</w:t>
          <w:br/>
          <w:t>　劉金源表示，「在海洋科學與人文課程中融入淨灘活動，不僅與所學連結，也以具體行動關懷海洋。本次活動參加的學生士氣高昂、精神抖擻，清理了近百公斤垃圾，還給洲子灣一個清爽的空間。」
</w:t>
          <w:br/>
          <w:t>運管三陳翊誠說：「這次是我第一次參與淨灘活動，之前在YouTube看過台客劇場推行電音淨灘，覺得很有意義，所以趁著這次機會報名參加。活動除了可以為環境盡一份心力外，也能反思在日常生活中如何實踐保護環境，並能有效地為減少環境污染出一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b359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9e0bca9e-6923-4800-b1ce-6d9a173985b2.jpg"/>
                      <pic:cNvPicPr/>
                    </pic:nvPicPr>
                    <pic:blipFill>
                      <a:blip xmlns:r="http://schemas.openxmlformats.org/officeDocument/2006/relationships" r:embed="R079f5a64f557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885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698df842-c436-40d5-90fd-6f6f1e766fbc.jpg"/>
                      <pic:cNvPicPr/>
                    </pic:nvPicPr>
                    <pic:blipFill>
                      <a:blip xmlns:r="http://schemas.openxmlformats.org/officeDocument/2006/relationships" r:embed="R504353eec65d46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9f5a64f5574bed" /><Relationship Type="http://schemas.openxmlformats.org/officeDocument/2006/relationships/image" Target="/media/image2.bin" Id="R504353eec65d4683" /></Relationships>
</file>