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a026549fb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《毓老師說老子》導讀／中文系教授高柏園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老子》是本奇書，除了思想內容多元豐富之外，其開放的語句，總是邀請不同時代、不同年齡、不同心靈的人，一起邁向探勝之路。更驚奇的是，每個人不只讀老子，更是讀自己。我想，通過老子來了解自己、詮釋自己，正是老子迷人之處。
</w:t>
          <w:br/>
          <w:t>毓鋆老師是前清禮親王裔孫，也是清帝溥儀的伴讀，毓老在台講學六十載，培育學生無數。其以傳統的心靈解讀中國傳統經典，角度特殊，義理特色鮮明，是極有影響力的「民間」學者，也是中國傳統書院所代表民間講學之大師。奇人講奇書，其不精采也奇！毓老將《老子》思想定位為政治術之書而非政治學，也就是一種廣義的君王術。然而君王治國亦須循理，是以《老子》書中便包含了價值觀、人生觀、宇宙觀、政治觀與修養論，也就有百科全書式的架構與內容。本書以王弼注為主要參考點，逐一講解《老子．八十一章》、《老子．三十五章》云：「樂與餌，過客止。道之出口，淡乎其無味，視之不足見，聽之不足聞，用之不足既。」一般人都被音色的外在世界所吸引，難以領略道的平淡。道平淡如水，是以能成就一切而不顯自身，此為大公、大道之無限，不可以眼目見，而要以心靈取。毓老說：「這個比方，多美！」能體道之美、文之美，正是一種藝術的化境，亦是解《老子》難得的感動。
</w:t>
          <w:br/>
          <w:t>除了解《老子》文，毓老亦不時流露出其人生智慧與關懷。毓老云：「教書，最難得、最有良心的，就是說真話，因為年輕人本來頭腦就不靈活，教的人再說假的，那他們一輩子就完了。」是的，毓老說真話，老子說真話，而我們也要用真心去讀、去領會這些真話，因此而做個真人。我想，這樣的做法，毓老地下有知，必然會說：多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af81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c719e26-22e7-4a3f-9acd-2d8cbf52186b.jpg"/>
                      <pic:cNvPicPr/>
                    </pic:nvPicPr>
                    <pic:blipFill>
                      <a:blip xmlns:r="http://schemas.openxmlformats.org/officeDocument/2006/relationships" r:embed="R0217db2131a9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17db2131a947ab" /></Relationships>
</file>