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c8c51c666c4d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歷史系工作坊 文物展覽專家經驗分享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歷史系5月31日舉辦「歷史•文化創意•與博物館的交匯工作坊」，國立故宮博物院文創行銷處處長林國平、副處長王耀峰、國立科學工藝博物館文物蒐藏組主任林仲一、研究員蕭國鴻、淡水古蹟博物館館長柏麗梅等專家與師生參與。文學院院長林呈蓉開幕致詞時說明，博物館展覽與百貨公司專櫃一樣，是一種底醞與創意，如何能夠讓觀光客有興趣走進去是一種學問。她認為博物館工作坊可以補充歷史系師生對於主題發想、文化研究的不足，是創意火花發展的一種延伸。
</w:t>
          <w:br/>
          <w:t>工作坊分成三埸次，針對「文物研究、策展規劃、策展經驗」等面向的相關議題，進行意見交流和討論，使與會人員能夠獲得新知識與策展經驗。王耀峰以「博物館文化創意資產之授權利用與發展—以故宮為例」為主題，說明博物館發展文創產業的原因，並介紹故宮文創處組織架構、商品產銷、文創產值等內容。蕭國鴻以「探『鎖』中國」為題，從蒐藏、研究、展示、及科學教育等不同面向深入經營與探討鎖與鑰匙。林仲一則分享透過科學檢測澎湖縣文澳城隍廟、祖師廟及聖真寶殿文物調查研究及修復；柏麗梅說明透過活動的舉辦，結合淡水地區古蹟場館與地方資源，包括紅毛城在內的36項有形資產，以及淡水地區傳統民俗與文化，讓民眾參體驗並領略文化之美，同時藉以活化在地資產；本校海事博物館專員黃維綱則以本校海事博物館為例，說明船艦模型的保養與維護工作。
</w:t>
          <w:br/>
          <w:t>歷史三何昱奇表示：「博物館工作坊已經連續參加兩年，每次都收獲滿滿，不論是策展分享、文化產業的介紹，還是博物館經營與文物研究，每一位學者專家的分享都是博物館學研究所呈現的面向，希望來年能夠繼續參加活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84ddc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598de7c6-26ba-4abd-8b8f-bd3623112189.JPG"/>
                      <pic:cNvPicPr/>
                    </pic:nvPicPr>
                    <pic:blipFill>
                      <a:blip xmlns:r="http://schemas.openxmlformats.org/officeDocument/2006/relationships" r:embed="Rc572739472de40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72739472de4061" /></Relationships>
</file>