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ffaa471bf4f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【校友企業點燈】宜特科技股份友限公司 IC科技檢測權威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現職：宜特科技股份有限公司董事長余維斌
</w:t>
          <w:br/>
          <w:t>科系：物理系校友
</w:t>
          <w:br/>
          <w:t>經營項目：IC電路修改(FIB)、MOSFET晶圓後段製程量產服務、故障分析 (FA)、可靠度驗證 (RA)、材料分析 (MA)、化學/製程微汙染分析、訊號測試等。
</w:t>
          <w:br/>
          <w:t>宜特科技於1994成立，設立之初為電子產業的驗證測試實驗室，開創 IC 電路修改 (FIB) 服務，協助 IC 除錯、分析，鞏固品質，「解決客戶的痛處」，扮演加速客戶產品上市的研發夥伴，台積電、聯發科、戴爾、聯想和蘋果都是其客戶。爾後逐年拓展新服務，包括故障分析 (FA)、可靠度驗證 (RA)、材料分析 (MA)、化學/製程微汙染分析、訊號測試等，建構完整驗證與分析工程平台與全方位服務。客群囊括電子產業上游 IC 設計至中下游成品端。更隨著雲端智慧手持/物聯網/車聯網的興起，建置半導體先進製程驗證平台、車用電子驗證平台、物聯網/車聯網平台。
</w:t>
          <w:br/>
          <w:t>宜特科技多年來致力於技術能力的提昇及品質水準之強化，順利取得多項國際知名且具公信力的機構認證，成為國際頂尖實驗室之一，藉著在電子產業鏈中醫學中心般的特殊定位，為客戶品質把關；提供優質工作環境，注重員工身心發展；並投入公益活動，回饋社會；更於本業中實踐環保節能，以身作則。此外，余維斌於2018年獲得第36屆國家傑出經理獎、2017年獲第14屆新竹市企業經理協進會傑出總經理獎，2009年獲第31屆創業楷模，經營企業之理念與成果獲得肯定。
</w:t>
          <w:br/>
          <w:t>余維斌曾獲第30屆金鷹獎，除積極參與社會公益，也與母校保持緊密互動，如協助母校實踐社會責任如化學車於臺東地區的科普推廣、捐贈「雙束聚焦離子束顯微鏡」、回校分享創業經驗與職場現況，更於就業博覽會中回校徵才，提攜學弟妹並在職場上共同努力。（文／潘劭愷）</w:t>
          <w:br/>
        </w:r>
      </w:r>
    </w:p>
  </w:body>
</w:document>
</file>