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12deb1d7c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日本高校20師生來校研習書法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日本大宮光陵高校師生於7月23日上午8時30分至中午12時30分蒞校參訪文錙藝術中心，當日亦邀請臺灣藝術大學書畫系學生一同進行書法交流，由中心主任張炳煌親自接待、授課及揮毫示範書畫。大宮光陵高校在日本以書法專業著名，於每年暑假組成專業學習隊來到本校學習書法相關課程，本次約有20位師生到訪。
</w:t>
          <w:br/>
          <w:t>張炳煌表示：「活動首先介紹淡江數位e筆，師生透過實際體驗，每年都獲得很好的反應，所以他們指定參與e筆課程。今年是使用iPad的e筆App，讓他們利用iPad與Apple Pencil書寫，充分體驗習字、練字及書寫等過程；學生們也帶來自己的作品，由我給予講評及講述學習書法的技法。」</w:t>
          <w:br/>
        </w:r>
      </w:r>
    </w:p>
  </w:body>
</w:document>
</file>