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5ad0e69d642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穩懋當代會計研討在淡江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會計系為鼓勵國內大專院校會計相關科系碩生投入會計領域研究，於9月20日在臺北校園D208舉行「2019穩懋當代會計碩士論文獎研討會，本次研討會共安排12場次發表36篇論文，有來自雲林科技大學、東吳大學、輔仁大學、臺北大學、政治大學、成功大學、中央大學、彰化師範大學、銘傳大學、東華大學、中正大學，以及本校會計相關領域研究者，針對新式查核報告、退休金財會公報影響、關係人交易、企業捐贈及會計師及董事性別影響等當前重要議題進行討論。
</w:t>
          <w:br/>
          <w:t>研討會後並評選出最佳論文獎，每篇得主獎金10萬元，指導教授為5萬元；優等獎之每篇獎金為5萬元、指導教授為3萬元，每位得主和指導教授均獲頒獎狀。會計系系主任孔繁華表示，本研討會為目前會計及相關系所碩士論文獎金最高論文競賽，且本次研討會投稿論文，若於研討會後依評論人意見修改後，能進入當代會計期刊審查程序，並刊登於TSSCI第二級之優良學術期刊-當代會計期刊，感謝各界人士對本系舉辦的研討會給予肯定。</w:t>
          <w:br/>
        </w:r>
      </w:r>
    </w:p>
  </w:body>
</w:document>
</file>