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ee8d8545b4d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報名學生社群讓學習道路不孤單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為鼓勵學生跨學院、科系、年級自組學習社群，共同研習課業或課外延伸閱讀，學生事務處學生學習發展組於本學年度辦理「學生學習社群行動方案」，盼透過同儕團體互動進行知識分享、解決學習困難及提升學習成效。凡本校在校學生以學業相關主題，每組3人以上，均可提出申請。學發組於9月24日中午在I501辦理學生社群運作說明會（報名網址：http://enroll.tku.edu.tw/）。有意申請者請於9月27日前，將學習社群計畫書電子檔傳送至學發組信箱（asjx@oa.tku.edu.tw），活動詳情見學發組網站（網址：http://spirit.tku.edu.tw/tku/main.jsp?sectionId=10）參閱或逕洽學發組，校內分機2160。</w:t>
          <w:br/>
        </w:r>
      </w:r>
    </w:p>
  </w:body>
</w:document>
</file>