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2d43cbad5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愛上圖書館的10個理由（下）-新書格格_急用書申請服務、密碼牆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服務外展　資訊組織建構知識系統
</w:t>
          <w:br/>
          <w:t>《新書格格_急用書申請服務》、《密碼牆》帶路達人 圖書館採編組長 蔡雅雯
</w:t>
          <w:br/>
          <w:t>「新書格格」展出採購館員剛收到已驗收「熱騰騰」的中文新書，封面有特製的二維碼小卡，若師生對該書有興趣，掃描後立即連結「急用書申請服務」，為迫不及待想看到新書的師生提供便捷的取用管道；就是要讓大家看得到借得到。此外，採編組長期擔任「地下工作人員」，在圖書館一樓工作區採購及處理新進圖書，鮮少與師生接觸。為求改變，利用空間擺設建立對外溝通的管道，總館一樓廊道運用櫥窗展示概念，呈現原先看不到的服務。
</w:t>
          <w:br/>
          <w:t>　「密碼牆」呈圓弧形，共有14組索書號，從0到9的純數字索書號，代表中國圖書分類法的十個學科，呈現完整的學術分類和知識系統；另外4組有英文字母的外文書索書號，則分別是科技（T）、法律（K）、軍事（U）與教育（L）四個大類，正好組合出本館縮寫TKUL（TKU Library）。
</w:t>
          <w:br/>
          <w:t>　每一本書進到圖書館，館員都會給它獨一無二的新代碼—『索書號』，決定它在圖書館的位置。這個代碼像是無形且獨特的框架將書「鎖」住，同時，讀者也透過這代碼找到它。因此，當編目館員發揮資訊組織能力，給予新進資料索書號時，也是指引讀者探索知識之海的開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6f1f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810f1916-cc5d-484c-8e0a-0ab09a8c77e1.JPG"/>
                      <pic:cNvPicPr/>
                    </pic:nvPicPr>
                    <pic:blipFill>
                      <a:blip xmlns:r="http://schemas.openxmlformats.org/officeDocument/2006/relationships" r:embed="R69f080b8d6ef48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f080b8d6ef48c3" /></Relationships>
</file>