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41a1da994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古箏社迎新2教學長示範演出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【記者李欣倪淡水校園報導】古箏社於9月19日晚間舉辦迎新活動，首先簡介本學期活動、說明成果發表會時間，以及進行古箏基本知識的問答遊戲。另由德文二周雨瑤、法文二邱絲雨兩位教學長進行古箏表演。
</w:t>
          <w:br/>
          <w:t>古箏社社長、會計二戴巧瑮說：「希望未來一年能凝聚幹部感情，也能相互學習理性溝通及危機應變能力，更重要的是學會時間管理。未來也想突破古箏的傳統風格，讓大家練習更多流行樂曲，藉由展演來宣揚中國傳統樂器之美及結合流行樂曲的創新演出。」
</w:t>
          <w:br/>
          <w:t>參與活動的中文二皮玉瑩說，「迎新十分有趣，幹部也很認真、熱情地帶領，而且教學長的表演更是令人屏息，很期待再次參與社團活動。」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d23a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cc1b5bb3-e6bf-4ebe-a2c4-5538eed69fba.JPG"/>
                      <pic:cNvPicPr/>
                    </pic:nvPicPr>
                    <pic:blipFill>
                      <a:blip xmlns:r="http://schemas.openxmlformats.org/officeDocument/2006/relationships" r:embed="Rcfd868ef379a49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d868ef379a4960" /></Relationships>
</file>