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b1f202a3834d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黎萬棠、林生祥校友獲2019客家貢獻獎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黎萬棠校友（西語系66年畢，亦為第15屆金鷹獎得主）及林生祥校友（運管系84年畢），分別於9月獲頒2019客家貢獻獎之公共推廣類及藝術文化類傑出成就獎。黎校友長期在西班牙僑居地熱心僑務，創立西班牙臺灣客家會並擔任首屆創會會長，促進在地與客家文化之連結，推展客家文化不遺餘力且貢獻良多。林校友立志成為職業音樂人至今20餘年，曾獲8座金曲獎、2座金馬獎之殊榮，其近年創作結合西洋與鄉土、傳統風格，以客家語言發聲，更深耕客家、兒童與青少年的音樂教育，期望臺灣的音樂文化向下扎根茁壯。（資料來源／校友服務暨資源發展處，責任編輯／郭萱之））</w:t>
          <w:br/>
        </w:r>
      </w:r>
    </w:p>
  </w:body>
</w:document>
</file>