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5ef5fd39be4e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【智慧財產權Q&amp;A】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智慧財產權Q and 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◎試試看您能不能答對：
</w:t>
          <w:br/>
          <w:t>1.（　）電視新聞報導知名藝術家（例如聲樂家、演奏音樂家等）公演的消息時，可以播放小部分演出內容，來達到新聞傳播效果。
</w:t>
          <w:br/>
          <w:t>2.（　）在夜市買了一部盜版韓劇，看完後不能放在網路上販售。
</w:t>
          <w:br/>
          <w:t>3.（　）我買了盜版光碟，看完覺得丟掉可惜，可以放在網路上讓網友免費索取。
</w:t>
          <w:br/>
          <w:t>說明：散布盜版光碟，不管有沒有營利，也不管價值多寡，都是違反著作權法的行為！
</w:t>
          <w:br/>
          <w:t>
</w:t>
          <w:br/>
          <w:t>答案：1.（○）2.（○）3.（X）</w:t>
          <w:br/>
        </w:r>
      </w:r>
    </w:p>
  </w:body>
</w:document>
</file>