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cd6f9c23a4c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操盤高手投資賽快報名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財金系為讓更多同學學習投資的重要性及實務經驗，將與「證券研究社」攜手舉辦「操盤高手投資模擬交易爭霸賽」，即日起至10月30日下午5時止，採現場報名方式。此競賽採一人組一隊參賽，不得重複報名，競賽方式以10,000,000進行股票、權證、期貨、選擇權等投資，股票部位可融資可融券，投資組合以「總報酬率」最高者為優勝，若「總報酬率」相同，則依其前日「總報酬率」決定高低。
</w:t>
          <w:br/>
          <w:t>
</w:t>
          <w:br/>
          <w:t>該虛擬系統將於10月28日至10月30日開放試玩，正式競賽期間則為10月31日至12月20日，並將於每日下午3時之後公布競賽成績，若系統因任何因素導致價格錯誤、延誤、撮合機制失效，主辦單位得視情形，宣布當天交易無效，並回到前一有效之交易結果。此次競賽取總績效排名前十名，並予以獎金及獎狀，冠軍可獲得3,000元獎金，此外，賽後還會抽出5組幸運獎，另頒獎金200元。
</w:t>
          <w:br/>
          <w:t>財金系系辦助理蔡湘怡說：「這個比賽每學期都會舉辦一次，以真實交易資料藉由系上購買的虛擬系統進行投資，歷年報名學生多以商管學院為主，報名人數落在50至65人之間，這次為提高參與率，提前公告活動訊息，希望參加人數可以越來越多。」凡是對於金融、投資有興趣之本校學生皆可報名參加，現場報名及活動相關資訊請逕自於上班時間洽財金系辦公室。
</w:t>
          <w:br/>
          <w:t/>
          <w:br/>
        </w:r>
      </w:r>
    </w:p>
  </w:body>
</w:document>
</file>