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1895a50274e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人氣部長分享YouTuber需備多技能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諮商暨職涯輔導組舉辦「『翻轉網路』網紅們的網路駕馭術」系列講座，於10月24日下午1時在商管大樓B601邀請到在YouTube擁有近10萬訂閱者的網紅部長，他的影片類型多為電影分享、評論及生活影片。
</w:t>
          <w:br/>
          <w:t>部長首先分享自己畢業於輔大廣告系，由於簽證問題必須在畢業後回到美國，所以第一份職業是商業銀行行銷專員。「雖然這份工作與興趣不符，但仍將自己喜歡設計行銷的專長發揮在銀行行銷中，也成功提高產品銷售量。」鼓勵同學在每一次的挑戰中，學習提升自己的能力，更要勇於嘗試、認真去完成。
</w:t>
          <w:br/>
          <w:t>部長分享網紅經濟時，不禁感嘆：「頻道一分鐘，幕後準備十年功。」觀眾常以為Youtuber是經營簡單、收入高的職業，其實這份工作整合許多職業技能，例如在進行節目企劃時，必須先扮演市場觀察員；若為合作影片，必須具備行銷和公關能力，且需要時刻留意內容是否能吸引觀眾的眼球。
</w:t>
          <w:br/>
          <w:t>部長分析，觀眾多把YouTube當作娛樂平臺，Youtuber則是將娛樂嵌入創作影片中，「只是並非每回企劃都能夠有高點閱率，若非真心喜歡創作影片的人，在心境上將會逐漸失去動力。」他也提出建議，YouTube的演算法隨時在改變，多看其他影片、接納不同意見，可以幫助自己省思個人頻道的定位。
</w:t>
          <w:br/>
          <w:t>諮輔組約聘輔導員李元親為此活動承辦人，她表示：「整場活動聽下來，覺得要當Youtuber真的不簡單。今天因為時間的因素，內容聚焦在心境與職業轉換，下次有機會再請部長來進一步說明如何經營YouTube，以及帶大家了解Youtuber這個職業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4e7a7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5/m\cdfcb845-bc95-4c78-aa11-54bd63677bb1.jpg"/>
                      <pic:cNvPicPr/>
                    </pic:nvPicPr>
                    <pic:blipFill>
                      <a:blip xmlns:r="http://schemas.openxmlformats.org/officeDocument/2006/relationships" r:embed="Refd8d7c7f1cc4e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d8d7c7f1cc4e76" /></Relationships>
</file>