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42679ff4d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僑生入學輔導講習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【記者鄭素卿報導】為了迎接今年從15國負笈淡江求學的僑生同學，僑生輔導組及僑聯會十四日（上週五）於驚中正，聯合舉辦九十學年度新僑生入學輔導講習會。
</w:t>
          <w:br/>
          <w:t>
</w:t>
          <w:br/>
          <w:t>　會中採國語進行，為了解決新僑生語言不流利問題，舊僑生貼心的為學弟、妹做分區、分會輔導，教務處及僑輔組也針對僑生特設免費的「夜間課業輔導班」，只要21日前報名，每科滿六人就可以開班，需要的同學還可以要求開設課單以外的課程。
</w:t>
          <w:br/>
          <w:t>
</w:t>
          <w:br/>
          <w:t>　本校僑生教育與輔導制度完善，近幾年來僑生人數以倍數增長，今年更破百衝到125人。新增了查德（位在非洲）、薩爾瓦多兩地僑生，目前已有28個僑居地學生負笈本校求學。僑輔組組長邱竹林說：「有些因政局不穩或其他因素而遲來報到的同學，我們都會抱著熱忱等你們來。」</w:t>
          <w:br/>
        </w:r>
      </w:r>
    </w:p>
  </w:body>
</w:document>
</file>