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66136a3f3a401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戰略所全民國防教育展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吳婕淩淡水校園報導】戰略所於26日在驚聲大樓及海報街舉辦「2019年度全民國防教育展」，本次首度以民間陸海空域活動業界做為主體攤位展示，亦邀請到軍品模型製造廠商於驚聲大樓展示各型精緻軍品模型，並在海報街各攤位展示陸海空域活動所需主要裝具，現場提供全校師生仿真槍射擊與海域活動機具操作體驗。
</w:t>
          <w:br/>
          <w:t>　上午在驚聲國際會議廳舉行「全民國防教育論文發表會暨圓桌論壇」，國際事務副校長王高成開場致詞表示：「戰略所在全民國防議題研究深入，具相當大的貢獻，這次舉辦教育展有助於民間了解國防，是十分重要的推廣。」戰略所所長翁明賢說：「全民國防不僅只是理論，更需要實際的實踐，本次活動可以讓學生更了解本所可發揮之處，並推廣靜態與動態活動，動態活動結合休閒產業，更能引起學生興趣，最後與軍訓室協作，讓學生可以透過體驗寓教於樂！」
</w:t>
          <w:br/>
          <w:t>　上午的論壇以「全民國防教育理論與實踐發展」為主線，向下延伸議題有「軍隊國家化與軍人行政中立」，肯定民主政權轉移而軍隊保持中立；此外則有「我國高級中等學校全民國防科師資培育之研究」，探討全民國防科師資培育之現況，如教官退場機制，未來將有淡江、政大、中興、中正、中山這五所學校培養約600名教育師資，而108課綱是否能符合等狀況；再來則是「台灣國防文物保護數位化發展之研究」，以金門為例，舉例戰地、具歷史意義之文物保存及教育意義；第二部分的圓桌會議以「全民國防教育活動產業鏈發展願景」為題，主要探討產官學合作，由民間產業協助政府儲備軍事知識，讓民眾對國防更有概念，如在海報街有來自桃園的生存遊戲商，更有陸海空的軍品與軍備知識等。
</w:t>
          <w:br/>
          <w:t>　戰略所碩一呂佳晃分享：「理論和實際操作相互配合，模擬槍、軍備口糧、模擬搶灘等實際體驗活動，有助於理解國軍的政策或發展。未來配合兵推室使用，這樣上下連結相信能更幫助同學全面了解全民軍事及模擬決策！」
</w:t>
          <w:br/>
          <w:t>（責任編輯／郭萱之）
</w:t>
          <w:br/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590800"/>
              <wp:effectExtent l="0" t="0" r="0" b="0"/>
              <wp:docPr id="1" name="IMG_4dfbe2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12/m\ff3f706f-6f0a-4be4-a28f-4861de24acab.jpeg"/>
                      <pic:cNvPicPr/>
                    </pic:nvPicPr>
                    <pic:blipFill>
                      <a:blip xmlns:r="http://schemas.openxmlformats.org/officeDocument/2006/relationships" r:embed="R08fc738422374bb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590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8fc738422374bb4" /></Relationships>
</file>