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151b6b0fb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上學期２５８人遭勒退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八十九學年度第二學期成績達兩學期二分之一以上不及格，遭退學的學生共二百五十八人，比上學期略少十八人。本次被退學的人數中，日間部學生有二百二十九人，夜間部學生有二十九人。自本校實施雙二一制度二學年以來，已有一千零七十五人遭到勒退。
</w:t>
          <w:br/>
          <w:t>
</w:t>
          <w:br/>
          <w:t>　本次被退學的人數中，仍以大二學生為數最多，有九十六人被退學；大三學生有五十二人，大四學生有四十六人。另外，有六十四名大一舊生也在此次的勒退名單中。
</w:t>
          <w:br/>
          <w:t>
</w:t>
          <w:br/>
          <w:t>　從各個學院所佔的比例來看，工學院八系有九十四人被退學，佔百分之三十六；管理學院有六十九人，佔百分之二十七；理學院三系有三十九人，佔百分之十五；商學院有三十三人，外語學院有二十一人，文學院有二人，教育學院及技術學院今年並無勒退生。</w:t>
          <w:br/>
        </w:r>
      </w:r>
    </w:p>
  </w:body>
</w:document>
</file>