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da999cbb74c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生輔組籲生杜絕網路謠言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張瑟玉淡水校園報導】謠言止於智者！日前總統蔡英文發布「嚴重特殊傳染性肺炎防治及紓困振興特別條例」，其中對於近期因受「嚴重特殊傳染性肺炎（COVID-19）」疫情影響，網路出現流傳「臺灣數百人因感染新冠肺炎死亡」等類似的假訊息，已涉嫌違反特別條例第14條之規定，散播有關疫情之謠言或不實訊息，足生損害於公眾或他人者，處3年以下有期徒刑、拘役或科或併科新臺幣3百萬元以下罰金。
</w:t>
          <w:br/>
          <w:t>　生活輔導組教官郭碧英表示：「學生為網路高度使用族群，大家在接獲類似訊息，應注意查證且勿任意分享，以免不慎觸法。」</w:t>
          <w:br/>
        </w:r>
      </w:r>
    </w:p>
  </w:body>
</w:document>
</file>