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f37ebf0e641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宜特結盟國家太空中心發展國內太空產業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宜特科技與國家太空中心簽署合作意向書，雙方將於「太空零件檢測驗證」方面展開具體合作。宜特科技創辦人暨董事長余維斌校友（本校第30屆金鷹獎得主，物理系校友）於受訪時表示，宜特在半導體產業的驗證測試技術，在亞洲具有領先的地位。此次策略結盟除了加入國家太空計畫，亦能提供在半導體業界永有25年的驗證分析經驗，建立國內太空電子零件驗證平台，協助有意加入太空產業的廠商加入太空產業。（資料來源／校友服務暨資源發展處）</w:t>
          <w:br/>
        </w:r>
      </w:r>
    </w:p>
  </w:body>
</w:document>
</file>