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a4b321dee4e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【防疫總動員】師生訪客貼心相挺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個星期是全校開學第三週，對於乘車入校和進入各樓館前須量測體溫，多數教職員工生皆能配合。師生們看到「紅外線熱像測溫儀」也會自動站定位置、配合受測；部分體溫過高的師生，對於使用「耳溫槍」或「額溫槍」複測，也能保持鎮定、戴上口罩。
</w:t>
          <w:br/>
          <w:t>本報記者觀察到，淡水校園門口管制站前，搭乘計程車入校的乘客均能配合開窗，讓警衛大哥量測額溫。3月16日，立委洪孟楷入校參觀淡水維基館在海博館舉辦的「河海山城老淡水--蔡坤煌攝影VR展」，也知道要配合防疫措施、耐心排隊。（文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1a11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dc835181-0396-49b4-ad02-c70608edf720.JPG"/>
                      <pic:cNvPicPr/>
                    </pic:nvPicPr>
                    <pic:blipFill>
                      <a:blip xmlns:r="http://schemas.openxmlformats.org/officeDocument/2006/relationships" r:embed="R9fa4161a746243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a31a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60cb8339-5c6b-4b72-9b04-818958654f0e.JPG"/>
                      <pic:cNvPicPr/>
                    </pic:nvPicPr>
                    <pic:blipFill>
                      <a:blip xmlns:r="http://schemas.openxmlformats.org/officeDocument/2006/relationships" r:embed="Ra84213209f6b47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534be9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2/m\5fbecab4-30af-4e0e-b31a-a16c68947d6b.jpg"/>
                      <pic:cNvPicPr/>
                    </pic:nvPicPr>
                    <pic:blipFill>
                      <a:blip xmlns:r="http://schemas.openxmlformats.org/officeDocument/2006/relationships" r:embed="Rd58eda3460f141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12f4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2/m\54d34e22-4d2a-4f4a-a40f-55d3cb374939.jpg"/>
                      <pic:cNvPicPr/>
                    </pic:nvPicPr>
                    <pic:blipFill>
                      <a:blip xmlns:r="http://schemas.openxmlformats.org/officeDocument/2006/relationships" r:embed="R0398c7bd963344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9fca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2/m\74cf2274-2e72-407e-ba88-00b98518127d.jpg"/>
                      <pic:cNvPicPr/>
                    </pic:nvPicPr>
                    <pic:blipFill>
                      <a:blip xmlns:r="http://schemas.openxmlformats.org/officeDocument/2006/relationships" r:embed="R60f137ae279d4a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82c6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2/m\80cf6122-169d-4bdd-b553-cb5b555ab8b7.jpg"/>
                      <pic:cNvPicPr/>
                    </pic:nvPicPr>
                    <pic:blipFill>
                      <a:blip xmlns:r="http://schemas.openxmlformats.org/officeDocument/2006/relationships" r:embed="R74774f7029de45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1ed198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745319bf-28a8-48f1-a3ff-c63b58903913.jpg"/>
                      <pic:cNvPicPr/>
                    </pic:nvPicPr>
                    <pic:blipFill>
                      <a:blip xmlns:r="http://schemas.openxmlformats.org/officeDocument/2006/relationships" r:embed="R2d8fcd38577c4e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548e04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e87bcd24-13da-4a7a-aa79-20a31baca01b.jpg"/>
                      <pic:cNvPicPr/>
                    </pic:nvPicPr>
                    <pic:blipFill>
                      <a:blip xmlns:r="http://schemas.openxmlformats.org/officeDocument/2006/relationships" r:embed="R95a72fce13d441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a4161a7462432d" /><Relationship Type="http://schemas.openxmlformats.org/officeDocument/2006/relationships/image" Target="/media/image2.bin" Id="Ra84213209f6b4741" /><Relationship Type="http://schemas.openxmlformats.org/officeDocument/2006/relationships/image" Target="/media/image3.bin" Id="Rd58eda3460f14182" /><Relationship Type="http://schemas.openxmlformats.org/officeDocument/2006/relationships/image" Target="/media/image4.bin" Id="R0398c7bd96334483" /><Relationship Type="http://schemas.openxmlformats.org/officeDocument/2006/relationships/image" Target="/media/image5.bin" Id="R60f137ae279d4ad1" /><Relationship Type="http://schemas.openxmlformats.org/officeDocument/2006/relationships/image" Target="/media/image6.bin" Id="R74774f7029de4547" /><Relationship Type="http://schemas.openxmlformats.org/officeDocument/2006/relationships/image" Target="/media/image7.bin" Id="R2d8fcd38577c4e0a" /><Relationship Type="http://schemas.openxmlformats.org/officeDocument/2006/relationships/image" Target="/media/image8.bin" Id="R95a72fce13d44136" /></Relationships>
</file>