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3495476ad4b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楊國賜談高教藍海 陳兆伸分享區塊鏈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3月30日，教育學院之「大學教育與教學」講座課程中，邀請到前教育部政務次長楊國賜說明「高等教育的藍海策略」，指出高等教育在面對全球化競爭和少子化的衝擊下，各校應有有創新和改革，以因應外部環境的挑戰。教政所講座教授吳清基為本次講座主持人，他感謝楊教授帶來精彩的演講，說：「楊教授終身致力於教育理論研究與實務的推動，獲終身奉獻獎，被譽為『臺灣社會教育之父』，資歷豐富，相信同學在本場講座中都獲有很高的收穫和啟發。」
</w:t>
          <w:br/>
          <w:t>　會中，楊國賜認為，企業中的「藍海策略」模式可套用於教育中，各校應體現出自我的價值與定位，並跳脫傳統競爭思考模式，以新的創新思維和做法，就能和其他學校做出差異性；他建議，各校須考量自身的資源來發展辦學特色，以區隔化來達成有效治理校務，以全面提升大學教育品質與競爭力。會後，同學紛紛踴躍提問，並針對如社區型大學的定位、師範體系學校面臨少子化等困境應如何轉型、各校如何發展出自己的特色、教育是要培養專才還是通才的人才等問題進行交流，現場反應熱絡。
</w:t>
          <w:br/>
          <w:t>　而在會計實務講座課程，陳兆伸校友針對近年在國際間興起的區塊鏈技術，講解如何應用於會計上的分散式帳本，強化學生對區塊鏈技術在會計領域的應用認知。
</w:t>
          <w:br/>
          <w:t>　會計系主任孔繁華指出，在全球數位轉型大趨勢下，區塊鏈除能解決會計帳簿處理為人所詬病之處，亦能提供更深層面之應用，透過此次課程，能讓學生能對區塊鏈有更多的了解。
</w:t>
          <w:br/>
          <w:t>　會計碩一謝宛庭表示，講座分析會計業界未來發展區塊鏈的潛在限制與可行方向，並以會計審計的實務操作列舉區塊鏈的應用，非常淺顯易懂，且獲益良多。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dc3b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5fdcf62f-49d2-4836-b83f-ad3d29a3f617.jpg"/>
                      <pic:cNvPicPr/>
                    </pic:nvPicPr>
                    <pic:blipFill>
                      <a:blip xmlns:r="http://schemas.openxmlformats.org/officeDocument/2006/relationships" r:embed="Rb63af806823046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3af806823046b5" /></Relationships>
</file>