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b725fce7944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【學程加油讚】萊爾富就業學分學程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因應零售產業人才需求之趨勢，培養學生建立零售業經營之專業知識與技能，並保障畢業後之工作機會，本校企業管理學系現推出「萊爾富就業學分學程」。凡本校大學部三年級以上在學學生，大一及大二學業成績總平均達70分以上，在學期間每學期之操行成績達84分以上，且符合勞工保險投保資格者，均可申請修習。
</w:t>
          <w:br/>
          <w:t>　本學程最低修習總學分數為24學分，包含基礎課程8學分（必修）、實務課程至少7學分，以及實習課程9學分。修畢本學程規定至少21學分且成績及格者，填寫淡江大學萊爾富就業學分學程認證申請表，檢附歷年成績單正本乙份，逕向企業管理學系辦公室提出認證申請，審查通過者，報請學校發給學程證明。
</w:t>
          <w:br/>
          <w:t>　對零售業相關領域有興趣者，可於每學期開學後至加退選截止前，填寫「淡江大學萊爾富就業學分學程」修習申請表，檢附相關文件送交企業管理學系系辦公室申請。（文／劉江）</w:t>
          <w:br/>
        </w:r>
      </w:r>
    </w:p>
  </w:body>
</w:document>
</file>