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68808c1e840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次氯酸水新力軍 高思懷助量產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律萍淡水校園報導】因應嚴重特殊傳染性肺炎（COVID-19）肆虐，本校公共區域與設施消毒需求大增，水環系教授高思懷3月中加入總務處消毒防疫之列，提供次氯酸水大量產製技術指導，為教職員工生把關健康安全校園。
</w:t>
          <w:br/>
          <w:t>　高思懷提供電解技術指導，在他研究廢水處理過程時，發現會產生高濃度的氯鹽正是次氯酸水的原料，現在以普通鹽水取代，目前在化學館設有4組設備，可每日量產約800公升次氯酸水，足夠本校消毒使用。高思懷表示：「從解決廢水污染問題，到環境消毒使用，將所學知識多元化運用，可謂一舉兩得。」
</w:t>
          <w:br/>
          <w:t>　總務處亦歡迎全校有志者報名擔任志工共同協助製作次氯酸液，除化身為防疫小尖兵，還將獲得一份次氯酸液小禮物。
</w:t>
          <w:br/>
          <w:t/>
          <w:br/>
        </w:r>
      </w:r>
    </w:p>
  </w:body>
</w:document>
</file>