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c6cdbfe3c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顧大維分享鷹架理論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【記者柯家媛淡水校園報導】如何利用工具把有限的場域變成多元的教學環境？教師教學發展組4月14日邀請教科系教授顧大維分享「鷹架理論融入CLIL: 小工具大用途」，分享他的授課經驗。
</w:t>
          <w:br/>
          <w:t>　不同以往的演講，顧大維首先在每個位子上準備一個「小白板」，他表示這個「小工具」是給學生在課堂上發表意見的好用具！接著實際講解CLIL概念，顧大維讓參與教師們扮演「學生」的角色，針對剛剛的解說，進行小組討論並在小白板上寫下「運用何種教學技巧」。如此一來，課堂上多了互動，也能短時間內讓所有學生都能發表想法。
</w:t>
          <w:br/>
          <w:t>　接著顧大維準備兩段關於「鷹架」的英文介紹，讓教師們在每篇擷取4～5個關鍵字，如：temporary、support、step back等，並藉由這些單詞解釋：「教師為學生設置的鷹架是用來幫助學生快速構築知識；具有短暫性的特質，且有一天會拆除。」
</w:t>
          <w:br/>
          <w:t>　「善用工具則能加成教學效果」，這是顧大維的體認，因此他無私分享常用的8款工具，如：Oline-stopwatch、Wheel of name、Youtube、Zuvio、iClass、Kahoot、小白板、自製教材，用來增進教學效果。
</w:t>
          <w:br/>
          <w:t>　法文系副教授李佩華分享：「顧老師介紹了許多實用的工具，讓我獲益良多，希望能將這些工具導入課堂，增添課堂的趣味性！」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77f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7eca7d73-1798-48c0-a831-6edbcda35f74.jpeg"/>
                      <pic:cNvPicPr/>
                    </pic:nvPicPr>
                    <pic:blipFill>
                      <a:blip xmlns:r="http://schemas.openxmlformats.org/officeDocument/2006/relationships" r:embed="R442c70f1d79f40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c70f1d79f402a" /></Relationships>
</file>