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5d12e290844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陳偉杰談網路公民力量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未來所於4月13日「創新與策略講座」邀請新北市第一選區（淡水、八里、三芝、石門）議員暨國民黨發言人陳偉杰演講，以「從眾政治學？談網路公民力量展現」為題，分享政治與社群的結合，民意代表如何用網路社群將公眾事務傳播給網路使用者。
</w:t>
          <w:br/>
          <w:t>近來政治人物「網紅化」，他們透過網路社群平臺創造話題熱度，陳偉杰在臉書大跳洗手舞，不僅快速有效傳遞重要的公共訊息，讓政治人物聲量變大、吸引年輕選民關注，也打破大家對於政治人物較死板，不會運用社群媒體跟選民互動的刻板印象。他呼籲年輕學子不要一昧觀看網路上的評論，網路雖可快速得知訊息，但切記任何事情皆要自主思考判斷進行查證。
</w:t>
          <w:br/>
          <w:t>大傳所碩二黃祈叡表示，臺灣的民代積極學習使用新平臺與民眾多一些管道接觸，反觀他原生地香港則很少有這種機會，對比之下，臺灣政治人物與人民直接互動更易擄獲民心。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26cfe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eca85669-ca70-487c-af85-2950dc6f3cff.jpg"/>
                      <pic:cNvPicPr/>
                    </pic:nvPicPr>
                    <pic:blipFill>
                      <a:blip xmlns:r="http://schemas.openxmlformats.org/officeDocument/2006/relationships" r:embed="R63e0c9a33d144c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e0c9a33d144c5c" /></Relationships>
</file>