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f3dca752146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【學程加油讚】葡萄王生技就業學分學程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為了幫助同學更好地學習國際行銷思維，同時增加在行銷公司的實務經驗，本校國企系攜手葡萄王生技股份有限公司，推出「葡萄王生技就業學分學程」。本學程面向國企系碩士班，招募2名在學學生進入公司實習，學以致用並適應職場生活。
</w:t>
          <w:br/>
          <w:t>　凡對本學程感興趣之同學，個性外向、認真負責、正直，且善於人際溝通，皆可向國企系提出申請。企業書面徵選結束後，將擇優進行面試。申請者需要繳交葡萄王行銷企劃1份、歷年成績單（需自行至行政大樓申請）、個人自傳（500字左右）、企業實習申請表以及學生校外實習家長同意書（後兩者可至國企系網站下載）。行銷企劃之主題由葡萄王生技公司指定，申請者需根據要求完成不少於3頁的企劃書寫。如有未盡事宜，請參閱「淡江大學學生校外實習實施要點」。（文／劉江）
</w:t>
          <w:br/>
          <w:t/>
          <w:br/>
        </w:r>
      </w:r>
    </w:p>
  </w:body>
</w:document>
</file>