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2d935b718545e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廣納新血 淡江時報培育新聞專業人才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張瑟玉淡水校園報導】《淡江時報》於3月招募新進記者，經由面試甄選文字、攝影記者共22名，並於4月11日在商管大樓B302A會議室接受培訓研習課程。淡江時報社社長馬雨沛鼓勵新進記者向資深記者與優秀畢業「時報之友」學習，同時期勉大家擬定學習計畫，在時報能抓住學習機會、提升採訪知能，並盡情發揮。
</w:t>
          <w:br/>
          <w:t>　培訓課程由本報4位編輯分別介紹每週作業流程、獎懲規定及採訪前的準備工作，同時講述新聞採訪的應對技巧、寫作注意事項等內容，會中亦邀請到資深記者進行人物專訪、專題寫作經驗分享。
</w:t>
          <w:br/>
          <w:t>　本報攝影記者、航太三游晞彤說：「在時報拍照競爭較少，即使編輯會指導方向和提示重點，我仍然會額外尋找網路傳媒看看別人怎麼拍。很多時候還是要靠自我精進和改進，作品才能不斷地超越。」
</w:t>
          <w:br/>
          <w:t>　新進記者在自我介紹時，除表示對於媒體和採訪工作非常感興趣外，也期望能夠多磨練自身口才及待人接物的得宜態度等技能。新進文字記者、中文二黃律沄說：「編輯們說明記者需具備的素養與專業，以及未來可能會發生的事件，使我可以緩解即將踏入新領域的不安和緊張，對於探索新聞產製的過程也產生新鮮感。期許自己有朝一日能用嶄新且全面的視野，去報導一篇完整且精彩的新聞專題。」
</w:t>
          <w:br/>
          <w:t>　此次培訓課程的出缺席紀錄列為考核項目，取得實習資格的20位新進記者接下來進入試用期，未來採訪、寫作及攝影表現亦會列入考核，優秀者將於學期末正式錄用。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9ee2a6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4/m\27d11389-2dff-425e-b154-2ebe73a56be4.JPG"/>
                      <pic:cNvPicPr/>
                    </pic:nvPicPr>
                    <pic:blipFill>
                      <a:blip xmlns:r="http://schemas.openxmlformats.org/officeDocument/2006/relationships" r:embed="Rce6e0d3d16104b0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e6e0d3d16104b07" /></Relationships>
</file>