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2896f96e634b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天下USR大學公民調查 本校獲私校第5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 　【記者廖宜美淡水校園報導】2020年「天下USR大學公民調查」結果4月21日出爐，本校獲私立大學排行第五名，平均總分2.75分，在教學承諾和環境永續上，皆有不錯的表現。其他各校表現，臺灣大學、陽明大學、逢甲大學、朝陽科技大學分獲公立大型、公立中型、私立一般及私立技職大學榜首。
</w:t>
          <w:br/>
          <w:t>　此次調查以「大學治理」、「社會參與」、「環境永續」、「教學承諾」等四個面向檢視各大學在社會責任的實踐狀況。除了教育部公開指標，今年更首度對所有大學發放問卷進行調查，並依大學類型與規模進行排行。另受到全球性新型冠狀病毒的的影響，此次調查也特別檢視各大學的防疫作為及協助社會應對疫情的貢獻，落實大學社會責任的宗旨。
</w:t>
          <w:br/>
          <w:t/>
          <w:br/>
        </w:r>
      </w:r>
    </w:p>
  </w:body>
</w:document>
</file>