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cd9db8e64e44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土木系大師演講 莊長賢 謝彥安 分享工程人員法律陷阱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本報訊】土木系於5月4日下午15時舉辦大師演講，邀請中央大學土木系教授莊長賢與中國土木水利工程學會主委謝彥安來校演講，他們以「工程人員常見的法律陷阱」為題進行說明，吸引逾20位同學聆聽。演講中，莊長賢說明「土地」與「風險」，如何在面對地震等天然災害的不確定性，減少建物遭破壞的機率。謝彥安以自身在工地現場的經驗，與現場學生交流，兩人幽默風趣的互動，總能引起學生們的共鳴，使討論氣氛更為融洽。最後，謝彥安以民事責任、刑事責任、行政責任的法律風險來為學生們分析與解答，也提醒他們未來若從事工程產業相關工作必須注意的重要事項。演講後，由土木系教授葉怡成頒發感謝狀，感謝講者精彩的內容。</w:t>
          <w:br/>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28085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dec3195-7196-4776-9b31-9998fdab7360.jpg"/>
                      <pic:cNvPicPr/>
                    </pic:nvPicPr>
                    <pic:blipFill>
                      <a:blip xmlns:r="http://schemas.openxmlformats.org/officeDocument/2006/relationships" r:embed="R0986ff16b1a44df2"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86ff16b1a44df2" /></Relationships>
</file>